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2" w:tblpY="2193"/>
        <w:tblOverlap w:val="never"/>
        <w:tblW w:w="885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840"/>
        <w:gridCol w:w="7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评分要点及说明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报价部分（满分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绿化养护实施方案</w:t>
            </w:r>
          </w:p>
        </w:tc>
        <w:tc>
          <w:tcPr>
            <w:tcW w:w="6840" w:type="dxa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供应商提供的服务方案，包括但不限于供应商对绿化养护维护、树木修剪、绿篱修剪、草坪修剪、杂草处理、灌溉、施肥等实施方案。方案详细全面的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5分；方案较详细全面的得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分；方案一般得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分；方案不全面的得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分；方案存在较多瑕疵不满足需求得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分；未提供不得分。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团队人员</w:t>
            </w:r>
          </w:p>
        </w:tc>
        <w:tc>
          <w:tcPr>
            <w:tcW w:w="6840" w:type="dxa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项目负责人：根据拟投入本项目负责人的工作经历、相关资格证书、类似项目经验等打分。提供证书复印件，工作履历。经验丰富得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分；经验一般得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分；经验存在较多不满足需求得1分；未提供说明不得分。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驻点人员数量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人及以上的且都有花卉工或绿化工证书，得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分，否则不得分。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绿植摆放方案</w:t>
            </w:r>
          </w:p>
        </w:tc>
        <w:tc>
          <w:tcPr>
            <w:tcW w:w="6840" w:type="dxa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绿植摆放的详细方案，含绿植分布图、花盆样式、各季节摆放品种（大型、中型、小型、高档、盆景、草花、室外绿植等）。方案完善，品种齐全，搭配合理得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分；方案较完善，品种较齐全，搭配较合理得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分；方案一般，品种和搭配满足日常需求得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分；方案有瑕疵，品种偏少，搭配欠合理得2分；方案不完善，品种较少，搭配不合理得1分；未提供措施不得分。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提供绿植摆放的效果图，效果美观大气得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分，效果一般得0.5分，未提供不得分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服务响应时间</w:t>
            </w:r>
          </w:p>
        </w:tc>
        <w:tc>
          <w:tcPr>
            <w:tcW w:w="6840" w:type="dxa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服务期内供应商对室内长势不好、病态的花卉更换响应时间。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小时内更换得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5分，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小时内更换得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3分，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小时内更换得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1分，9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小时以上更换不得分。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植物病虫害进行安全防治的方案措施</w:t>
            </w:r>
          </w:p>
        </w:tc>
        <w:tc>
          <w:tcPr>
            <w:tcW w:w="6840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植物病虫害进行安全防治的方案措施：方案措施完善得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5分；方案措施详细得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分；方案措施较详细得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分；方案措施一般得2分；方案措施有瑕疵得1分；未提供措施不得分。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vertAlign w:val="baseline"/>
          <w:lang w:val="en-US" w:eastAsia="zh-CN"/>
        </w:rPr>
        <w:t>评分表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vertAlign w:val="baseline"/>
          <w:lang w:eastAsia="zh-CN"/>
        </w:rPr>
        <w:t>说明：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NmU5N2FhZmFjZTdkODhlM2ZhMTlhMmJjYjkzMjgifQ=="/>
  </w:docVars>
  <w:rsids>
    <w:rsidRoot w:val="00000000"/>
    <w:rsid w:val="4F8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tabs>
        <w:tab w:val="left" w:pos="1275"/>
      </w:tabs>
      <w:spacing w:line="216" w:lineRule="auto"/>
      <w:ind w:left="1275" w:hanging="720"/>
      <w:outlineLvl w:val="2"/>
    </w:pPr>
    <w:rPr>
      <w:rFonts w:ascii="宋体"/>
      <w:b/>
      <w:snapToGrid/>
      <w:kern w:val="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2024-02-29T07:22:50Z</dcterms:created>
  <dc:creator>Administrator</dc:creator>
  <cp:lastModifiedBy>时光</cp:lastModifiedBy>
  <dcterms:modified xsi:type="dcterms:W3CDTF">2024-02-29T07:23:22Z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BC3CB6E69EE64072A1523952627464D0_12</vt:lpwstr>
  </property>
</Properties>
</file>